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6A" w:rsidRDefault="001C6AD6">
      <w:pPr>
        <w:widowControl/>
        <w:spacing w:line="560" w:lineRule="atLeas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202</w:t>
      </w:r>
      <w:r>
        <w:rPr>
          <w:rFonts w:ascii="方正小标宋_GBK" w:eastAsia="方正小标宋_GBK" w:hAnsi="方正小标宋_GBK" w:cs="方正小标宋_GBK" w:hint="eastAsia"/>
          <w:bCs/>
          <w:kern w:val="0"/>
          <w:sz w:val="44"/>
          <w:szCs w:val="44"/>
        </w:rPr>
        <w:t>3</w:t>
      </w:r>
      <w:r>
        <w:rPr>
          <w:rFonts w:ascii="方正小标宋_GBK" w:eastAsia="方正小标宋_GBK" w:hAnsi="方正小标宋_GBK" w:cs="方正小标宋_GBK" w:hint="eastAsia"/>
          <w:bCs/>
          <w:kern w:val="0"/>
          <w:sz w:val="44"/>
          <w:szCs w:val="44"/>
        </w:rPr>
        <w:t>年度北京市自然科学基金</w:t>
      </w:r>
      <w:r>
        <w:rPr>
          <w:rFonts w:ascii="方正小标宋_GBK" w:eastAsia="方正小标宋_GBK" w:hAnsi="方正小标宋_GBK" w:cs="方正小标宋_GBK" w:hint="eastAsia"/>
          <w:bCs/>
          <w:kern w:val="0"/>
          <w:sz w:val="44"/>
          <w:szCs w:val="44"/>
        </w:rPr>
        <w:t>外籍学者</w:t>
      </w:r>
    </w:p>
    <w:p w:rsidR="0074016A" w:rsidRDefault="001C6AD6">
      <w:pPr>
        <w:widowControl/>
        <w:spacing w:line="560" w:lineRule="atLeast"/>
        <w:jc w:val="center"/>
        <w:rPr>
          <w:rFonts w:eastAsia="方正小标宋_GBK"/>
          <w:kern w:val="0"/>
          <w:sz w:val="44"/>
          <w:szCs w:val="44"/>
        </w:rPr>
      </w:pPr>
      <w:r>
        <w:rPr>
          <w:rFonts w:ascii="方正小标宋_GBK" w:eastAsia="方正小标宋_GBK" w:hAnsi="方正小标宋_GBK" w:cs="方正小标宋_GBK" w:hint="eastAsia"/>
          <w:bCs/>
          <w:kern w:val="0"/>
          <w:sz w:val="44"/>
          <w:szCs w:val="44"/>
        </w:rPr>
        <w:t>拟资助</w:t>
      </w:r>
      <w:r>
        <w:rPr>
          <w:rFonts w:ascii="方正小标宋_GBK" w:eastAsia="方正小标宋_GBK" w:hAnsi="方正小标宋_GBK" w:cs="方正小标宋_GBK" w:hint="eastAsia"/>
          <w:bCs/>
          <w:kern w:val="0"/>
          <w:sz w:val="44"/>
          <w:szCs w:val="44"/>
        </w:rPr>
        <w:t>项目</w:t>
      </w:r>
      <w:r>
        <w:rPr>
          <w:rFonts w:ascii="方正小标宋_GBK" w:eastAsia="方正小标宋_GBK" w:hAnsi="方正小标宋_GBK" w:cs="方正小标宋_GBK" w:hint="eastAsia"/>
          <w:bCs/>
          <w:kern w:val="0"/>
          <w:sz w:val="44"/>
          <w:szCs w:val="44"/>
        </w:rPr>
        <w:t>清单</w:t>
      </w:r>
    </w:p>
    <w:p w:rsidR="0074016A" w:rsidRDefault="001C6AD6">
      <w:pPr>
        <w:widowControl/>
        <w:jc w:val="right"/>
        <w:rPr>
          <w:rFonts w:eastAsia="楷体_GB2312"/>
          <w:kern w:val="0"/>
          <w:szCs w:val="21"/>
        </w:rPr>
      </w:pPr>
      <w:r>
        <w:rPr>
          <w:rFonts w:eastAsia="楷体_GB2312" w:hint="eastAsia"/>
          <w:kern w:val="0"/>
          <w:szCs w:val="21"/>
        </w:rPr>
        <w:t>单位：万元</w:t>
      </w:r>
    </w:p>
    <w:tbl>
      <w:tblPr>
        <w:tblW w:w="7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2"/>
        <w:gridCol w:w="2889"/>
        <w:gridCol w:w="1333"/>
        <w:gridCol w:w="1995"/>
      </w:tblGrid>
      <w:tr w:rsidR="00157FA0" w:rsidTr="00157FA0">
        <w:trPr>
          <w:trHeight w:val="454"/>
          <w:tblHeader/>
          <w:jc w:val="center"/>
        </w:trPr>
        <w:tc>
          <w:tcPr>
            <w:tcW w:w="1232" w:type="dxa"/>
            <w:vAlign w:val="center"/>
          </w:tcPr>
          <w:p w:rsidR="00157FA0" w:rsidRDefault="00157FA0">
            <w:pPr>
              <w:widowControl/>
              <w:jc w:val="center"/>
              <w:textAlignment w:val="center"/>
              <w:rPr>
                <w:rFonts w:eastAsia="仿宋_GB2312"/>
                <w:b/>
                <w:bCs/>
                <w:sz w:val="24"/>
                <w:szCs w:val="24"/>
              </w:rPr>
            </w:pPr>
            <w:r>
              <w:rPr>
                <w:rFonts w:ascii="仿宋_GB2312" w:eastAsia="仿宋_GB2312" w:hAnsi="宋体" w:cs="仿宋_GB2312" w:hint="eastAsia"/>
                <w:b/>
                <w:bCs/>
                <w:color w:val="000000"/>
                <w:kern w:val="0"/>
                <w:sz w:val="24"/>
                <w:szCs w:val="24"/>
                <w:lang w:bidi="ar"/>
              </w:rPr>
              <w:t>拟资助编号</w:t>
            </w:r>
          </w:p>
        </w:tc>
        <w:tc>
          <w:tcPr>
            <w:tcW w:w="2889" w:type="dxa"/>
            <w:vAlign w:val="center"/>
          </w:tcPr>
          <w:p w:rsidR="00157FA0" w:rsidRDefault="00157FA0">
            <w:pPr>
              <w:widowControl/>
              <w:jc w:val="center"/>
              <w:textAlignment w:val="center"/>
              <w:rPr>
                <w:rFonts w:eastAsia="仿宋_GB2312"/>
                <w:b/>
                <w:bCs/>
                <w:sz w:val="24"/>
                <w:szCs w:val="24"/>
              </w:rPr>
            </w:pPr>
            <w:r>
              <w:rPr>
                <w:rStyle w:val="font11"/>
                <w:rFonts w:hAnsi="宋体" w:hint="default"/>
                <w:lang w:bidi="ar"/>
              </w:rPr>
              <w:t>项目名称</w:t>
            </w:r>
          </w:p>
        </w:tc>
        <w:tc>
          <w:tcPr>
            <w:tcW w:w="1333" w:type="dxa"/>
            <w:vAlign w:val="center"/>
          </w:tcPr>
          <w:p w:rsidR="00157FA0" w:rsidRDefault="00157FA0">
            <w:pPr>
              <w:widowControl/>
              <w:jc w:val="center"/>
              <w:textAlignment w:val="center"/>
              <w:rPr>
                <w:rFonts w:eastAsia="仿宋_GB2312"/>
                <w:b/>
                <w:bCs/>
                <w:sz w:val="24"/>
                <w:szCs w:val="24"/>
              </w:rPr>
            </w:pPr>
            <w:r>
              <w:rPr>
                <w:rStyle w:val="font11"/>
                <w:rFonts w:hAnsi="宋体" w:hint="default"/>
                <w:lang w:bidi="ar"/>
              </w:rPr>
              <w:t>依托单位</w:t>
            </w:r>
          </w:p>
        </w:tc>
        <w:tc>
          <w:tcPr>
            <w:tcW w:w="1995" w:type="dxa"/>
            <w:vAlign w:val="center"/>
          </w:tcPr>
          <w:p w:rsidR="00157FA0" w:rsidRDefault="00157FA0">
            <w:pPr>
              <w:widowControl/>
              <w:jc w:val="center"/>
              <w:textAlignment w:val="center"/>
              <w:rPr>
                <w:rFonts w:eastAsia="仿宋_GB2312"/>
                <w:b/>
                <w:bCs/>
                <w:sz w:val="24"/>
                <w:szCs w:val="24"/>
              </w:rPr>
            </w:pPr>
            <w:bookmarkStart w:id="0" w:name="_GoBack"/>
            <w:bookmarkEnd w:id="0"/>
            <w:r>
              <w:rPr>
                <w:rStyle w:val="font11"/>
                <w:rFonts w:hAnsi="宋体" w:hint="default"/>
                <w:lang w:bidi="ar"/>
              </w:rPr>
              <w:t>申请人</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IS23016</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LHCb</w:t>
            </w:r>
            <w:r>
              <w:rPr>
                <w:rStyle w:val="font31"/>
                <w:rFonts w:hint="default"/>
                <w:lang w:bidi="ar"/>
              </w:rPr>
              <w:t>实验中重味重子结构的研究</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MiroslavSaur</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IS23020</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JWST</w:t>
            </w:r>
            <w:r>
              <w:rPr>
                <w:rStyle w:val="font31"/>
                <w:rFonts w:hint="default"/>
                <w:lang w:bidi="ar"/>
              </w:rPr>
              <w:t>行星形成</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沈雷歌</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IS23031</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基于黄素与氰基色氨酸衍生物间的光致电子转移与能量转移反应研究黄素酶的结构动力学</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GAIFENG</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IS23035</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钠金属电池主体及相间工程用金属晶种多孔碳立方体</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ZeeshanAli</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IS23055</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基于强化学习的高性能低延迟分片区块链地址分配方案研究</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肖臻</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IS23072</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解密土壤碳之谜：揭示微生物多样性、碳多样性与土壤碳封存的相互作用</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KazuoIsobe</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lastRenderedPageBreak/>
              <w:t>IS23076</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糖皮质激素在哮喘中对肺部神经免疫互作的调控</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TUXIAOFAN</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IS23077</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以人工智能与系统生物学解码衰老与更生</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韩敬东</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IS23090</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利用果蝇遗传学筛选</w:t>
            </w:r>
            <w:r>
              <w:rPr>
                <w:rStyle w:val="font21"/>
                <w:rFonts w:eastAsia="仿宋_GB2312"/>
                <w:lang w:bidi="ar"/>
              </w:rPr>
              <w:t>O-GlcNAc</w:t>
            </w:r>
            <w:r>
              <w:rPr>
                <w:rStyle w:val="font31"/>
                <w:rFonts w:hAnsi="宋体" w:hint="default"/>
                <w:lang w:bidi="ar"/>
              </w:rPr>
              <w:t>糖基化修饰调控果蝇发育的新型信号通路</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CHENJIANLI</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IS23106</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生育动机量表的编制和信效度检验</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刘天俐</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IS23119</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生物质燃烧有机气溶胶的吸湿增长过程是否受动力学控制？</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桑田幹哲</w:t>
            </w:r>
          </w:p>
        </w:tc>
      </w:tr>
      <w:tr w:rsidR="00157FA0" w:rsidTr="00157FA0">
        <w:trPr>
          <w:trHeight w:val="454"/>
          <w:jc w:val="center"/>
        </w:trPr>
        <w:tc>
          <w:tcPr>
            <w:tcW w:w="1232"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color w:val="000000"/>
                <w:kern w:val="0"/>
                <w:sz w:val="24"/>
                <w:szCs w:val="24"/>
                <w:lang w:bidi="ar"/>
              </w:rPr>
              <w:t>IS23131</w:t>
            </w:r>
          </w:p>
        </w:tc>
        <w:tc>
          <w:tcPr>
            <w:tcW w:w="2889"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揭示中国开创性的分子模拟发现：</w:t>
            </w:r>
            <w:r>
              <w:rPr>
                <w:rStyle w:val="font21"/>
                <w:rFonts w:eastAsia="仿宋_GB2312"/>
                <w:lang w:bidi="ar"/>
              </w:rPr>
              <w:t>20</w:t>
            </w:r>
            <w:r>
              <w:rPr>
                <w:rStyle w:val="font31"/>
                <w:rFonts w:hAnsi="宋体" w:hint="default"/>
                <w:lang w:bidi="ar"/>
              </w:rPr>
              <w:t>世纪末中国顶尖科学家在凝聚态模拟领域的探索</w:t>
            </w:r>
          </w:p>
        </w:tc>
        <w:tc>
          <w:tcPr>
            <w:tcW w:w="1333"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31"/>
                <w:rFonts w:hAnsi="宋体" w:hint="default"/>
                <w:lang w:bidi="ar"/>
              </w:rPr>
              <w:t>北京大学</w:t>
            </w:r>
          </w:p>
        </w:tc>
        <w:tc>
          <w:tcPr>
            <w:tcW w:w="1995" w:type="dxa"/>
            <w:tcBorders>
              <w:top w:val="single" w:sz="4" w:space="0" w:color="000000"/>
              <w:left w:val="single" w:sz="4" w:space="0" w:color="000000"/>
              <w:bottom w:val="single" w:sz="4" w:space="0" w:color="000000"/>
              <w:right w:val="single" w:sz="4" w:space="0" w:color="000000"/>
            </w:tcBorders>
            <w:vAlign w:val="center"/>
          </w:tcPr>
          <w:p w:rsidR="00157FA0" w:rsidRDefault="00157FA0">
            <w:pPr>
              <w:widowControl/>
              <w:jc w:val="left"/>
              <w:textAlignment w:val="center"/>
              <w:rPr>
                <w:rFonts w:eastAsia="仿宋_GB2312"/>
                <w:color w:val="000000"/>
                <w:kern w:val="0"/>
                <w:sz w:val="24"/>
                <w:szCs w:val="24"/>
                <w:lang w:bidi="ar"/>
              </w:rPr>
            </w:pPr>
            <w:r>
              <w:rPr>
                <w:rStyle w:val="font21"/>
                <w:lang w:bidi="ar"/>
              </w:rPr>
              <w:t>DanieleMacuglia</w:t>
            </w:r>
          </w:p>
        </w:tc>
      </w:tr>
    </w:tbl>
    <w:p w:rsidR="0074016A" w:rsidRDefault="0074016A">
      <w:pPr>
        <w:widowControl/>
        <w:jc w:val="left"/>
        <w:textAlignment w:val="center"/>
        <w:rPr>
          <w:rFonts w:eastAsia="仿宋_GB2312"/>
          <w:color w:val="000000"/>
          <w:kern w:val="0"/>
          <w:sz w:val="24"/>
          <w:szCs w:val="24"/>
          <w:lang w:bidi="ar"/>
        </w:rPr>
      </w:pPr>
    </w:p>
    <w:sectPr w:rsidR="0074016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D6" w:rsidRDefault="001C6AD6">
      <w:r>
        <w:separator/>
      </w:r>
    </w:p>
  </w:endnote>
  <w:endnote w:type="continuationSeparator" w:id="0">
    <w:p w:rsidR="001C6AD6" w:rsidRDefault="001C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embedRegular r:id="rId1" w:subsetted="1" w:fontKey="{F0218958-EC6C-4AC5-90DD-C7C2B5D38A60}"/>
    <w:embedBold r:id="rId2" w:subsetted="1" w:fontKey="{0684BC1D-AA58-4892-BF65-C1B55032F829}"/>
  </w:font>
  <w:font w:name="方正小标宋_GBK">
    <w:altName w:val="微软雅黑"/>
    <w:charset w:val="86"/>
    <w:family w:val="auto"/>
    <w:pitch w:val="default"/>
    <w:sig w:usb0="00000001" w:usb1="080E0000" w:usb2="00000000" w:usb3="00000000" w:csb0="00040000" w:csb1="00000000"/>
    <w:embedRegular r:id="rId3" w:subsetted="1" w:fontKey="{34981F94-2F9D-42E3-8E00-31E4A0F6BCCC}"/>
  </w:font>
  <w:font w:name="楷体_GB2312">
    <w:altName w:val="楷体"/>
    <w:charset w:val="86"/>
    <w:family w:val="modern"/>
    <w:pitch w:val="default"/>
    <w:sig w:usb0="00000001" w:usb1="080E0000" w:usb2="00000000" w:usb3="00000000" w:csb0="00040000" w:csb1="00000000"/>
    <w:embedRegular r:id="rId4" w:subsetted="1" w:fontKey="{817A699C-25EC-4FAD-B66F-6E65B877D17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6A" w:rsidRDefault="001C6AD6">
    <w:pPr>
      <w:pStyle w:val="a5"/>
      <w:jc w:val="center"/>
    </w:pPr>
    <w:r>
      <w:fldChar w:fldCharType="begin"/>
    </w:r>
    <w:r>
      <w:instrText xml:space="preserve"> PAGE   \* MERGEFORMAT </w:instrText>
    </w:r>
    <w:r>
      <w:fldChar w:fldCharType="separate"/>
    </w:r>
    <w:r w:rsidR="00157FA0" w:rsidRPr="00157FA0">
      <w:rPr>
        <w:noProof/>
        <w:lang w:val="zh-CN"/>
      </w:rPr>
      <w:t>1</w:t>
    </w:r>
    <w:r>
      <w:fldChar w:fldCharType="end"/>
    </w:r>
  </w:p>
  <w:p w:rsidR="0074016A" w:rsidRDefault="0074016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D6" w:rsidRDefault="001C6AD6">
      <w:r>
        <w:separator/>
      </w:r>
    </w:p>
  </w:footnote>
  <w:footnote w:type="continuationSeparator" w:id="0">
    <w:p w:rsidR="001C6AD6" w:rsidRDefault="001C6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jJhYzhiNmQwYzdlM2FhNjQ5MWFlNGJmZTI2NzcifQ=="/>
  </w:docVars>
  <w:rsids>
    <w:rsidRoot w:val="007029A8"/>
    <w:rsid w:val="EBFEFD71"/>
    <w:rsid w:val="F7FD4EA7"/>
    <w:rsid w:val="FFECA3E8"/>
    <w:rsid w:val="00000608"/>
    <w:rsid w:val="0000066A"/>
    <w:rsid w:val="000200E4"/>
    <w:rsid w:val="000321C5"/>
    <w:rsid w:val="00042EF1"/>
    <w:rsid w:val="00061CEA"/>
    <w:rsid w:val="0008133F"/>
    <w:rsid w:val="00086BCA"/>
    <w:rsid w:val="00093044"/>
    <w:rsid w:val="000A1CE9"/>
    <w:rsid w:val="000A1FAC"/>
    <w:rsid w:val="000B7DCA"/>
    <w:rsid w:val="000C09AD"/>
    <w:rsid w:val="000F0E4B"/>
    <w:rsid w:val="000F5F62"/>
    <w:rsid w:val="0010204D"/>
    <w:rsid w:val="00111713"/>
    <w:rsid w:val="00136F98"/>
    <w:rsid w:val="001434B1"/>
    <w:rsid w:val="00157401"/>
    <w:rsid w:val="00157FA0"/>
    <w:rsid w:val="00174049"/>
    <w:rsid w:val="001830C9"/>
    <w:rsid w:val="0018782C"/>
    <w:rsid w:val="00196180"/>
    <w:rsid w:val="001A40D4"/>
    <w:rsid w:val="001B0C05"/>
    <w:rsid w:val="001C3426"/>
    <w:rsid w:val="001C6AD6"/>
    <w:rsid w:val="00213248"/>
    <w:rsid w:val="002407A8"/>
    <w:rsid w:val="0024315C"/>
    <w:rsid w:val="00245BB9"/>
    <w:rsid w:val="00265BCF"/>
    <w:rsid w:val="002735CB"/>
    <w:rsid w:val="002A6152"/>
    <w:rsid w:val="002E541C"/>
    <w:rsid w:val="0030014D"/>
    <w:rsid w:val="0031158F"/>
    <w:rsid w:val="003224BA"/>
    <w:rsid w:val="0032705C"/>
    <w:rsid w:val="00353666"/>
    <w:rsid w:val="00357935"/>
    <w:rsid w:val="00361FBF"/>
    <w:rsid w:val="00364614"/>
    <w:rsid w:val="00364EFE"/>
    <w:rsid w:val="00367252"/>
    <w:rsid w:val="0039386E"/>
    <w:rsid w:val="003B22C8"/>
    <w:rsid w:val="003E106A"/>
    <w:rsid w:val="003F3924"/>
    <w:rsid w:val="004015D8"/>
    <w:rsid w:val="00414528"/>
    <w:rsid w:val="00427D58"/>
    <w:rsid w:val="00467E81"/>
    <w:rsid w:val="00486F94"/>
    <w:rsid w:val="004A75A5"/>
    <w:rsid w:val="004B663B"/>
    <w:rsid w:val="004D6C2D"/>
    <w:rsid w:val="004E0430"/>
    <w:rsid w:val="00514C84"/>
    <w:rsid w:val="00551655"/>
    <w:rsid w:val="0055276B"/>
    <w:rsid w:val="00556AB8"/>
    <w:rsid w:val="005608C7"/>
    <w:rsid w:val="00560F55"/>
    <w:rsid w:val="00572331"/>
    <w:rsid w:val="00572FCF"/>
    <w:rsid w:val="005732A1"/>
    <w:rsid w:val="00597ED8"/>
    <w:rsid w:val="005C0219"/>
    <w:rsid w:val="005F2D2A"/>
    <w:rsid w:val="00621840"/>
    <w:rsid w:val="00632002"/>
    <w:rsid w:val="00641A9C"/>
    <w:rsid w:val="00642E52"/>
    <w:rsid w:val="0066499B"/>
    <w:rsid w:val="006843BC"/>
    <w:rsid w:val="00684F76"/>
    <w:rsid w:val="006C0929"/>
    <w:rsid w:val="006C1C34"/>
    <w:rsid w:val="006C2C9B"/>
    <w:rsid w:val="006C3364"/>
    <w:rsid w:val="006C66E4"/>
    <w:rsid w:val="006D3EE9"/>
    <w:rsid w:val="0070299D"/>
    <w:rsid w:val="007029A8"/>
    <w:rsid w:val="00705A73"/>
    <w:rsid w:val="007209C7"/>
    <w:rsid w:val="00725379"/>
    <w:rsid w:val="0074016A"/>
    <w:rsid w:val="0074471F"/>
    <w:rsid w:val="00751AD8"/>
    <w:rsid w:val="0075492E"/>
    <w:rsid w:val="0076302B"/>
    <w:rsid w:val="00770774"/>
    <w:rsid w:val="007721BA"/>
    <w:rsid w:val="007A6073"/>
    <w:rsid w:val="007C5AF0"/>
    <w:rsid w:val="007F4085"/>
    <w:rsid w:val="00804947"/>
    <w:rsid w:val="00804EEE"/>
    <w:rsid w:val="00816C3D"/>
    <w:rsid w:val="00824DCC"/>
    <w:rsid w:val="008421A8"/>
    <w:rsid w:val="00854E4C"/>
    <w:rsid w:val="00863138"/>
    <w:rsid w:val="008735C8"/>
    <w:rsid w:val="008A7667"/>
    <w:rsid w:val="008B515C"/>
    <w:rsid w:val="008C02D2"/>
    <w:rsid w:val="008D4B9B"/>
    <w:rsid w:val="008E5B46"/>
    <w:rsid w:val="009009BA"/>
    <w:rsid w:val="009073C9"/>
    <w:rsid w:val="0091295B"/>
    <w:rsid w:val="0091323C"/>
    <w:rsid w:val="00925EF0"/>
    <w:rsid w:val="00965E69"/>
    <w:rsid w:val="009760B9"/>
    <w:rsid w:val="009D789F"/>
    <w:rsid w:val="009E012C"/>
    <w:rsid w:val="009E6933"/>
    <w:rsid w:val="00A027F5"/>
    <w:rsid w:val="00A23C95"/>
    <w:rsid w:val="00A26F51"/>
    <w:rsid w:val="00A2734C"/>
    <w:rsid w:val="00A32D8C"/>
    <w:rsid w:val="00A81DC7"/>
    <w:rsid w:val="00A90B90"/>
    <w:rsid w:val="00A95FF4"/>
    <w:rsid w:val="00AA11E1"/>
    <w:rsid w:val="00B11F1A"/>
    <w:rsid w:val="00B1486A"/>
    <w:rsid w:val="00B20B04"/>
    <w:rsid w:val="00B421FB"/>
    <w:rsid w:val="00B527E6"/>
    <w:rsid w:val="00B618DC"/>
    <w:rsid w:val="00B63807"/>
    <w:rsid w:val="00B80016"/>
    <w:rsid w:val="00B915EB"/>
    <w:rsid w:val="00B9255C"/>
    <w:rsid w:val="00B928EF"/>
    <w:rsid w:val="00BC56AE"/>
    <w:rsid w:val="00C01ABF"/>
    <w:rsid w:val="00C11B69"/>
    <w:rsid w:val="00C154EF"/>
    <w:rsid w:val="00C44CAB"/>
    <w:rsid w:val="00C460A4"/>
    <w:rsid w:val="00C72908"/>
    <w:rsid w:val="00C76BAE"/>
    <w:rsid w:val="00C80054"/>
    <w:rsid w:val="00C82697"/>
    <w:rsid w:val="00CB0F94"/>
    <w:rsid w:val="00CB36DC"/>
    <w:rsid w:val="00CC7C60"/>
    <w:rsid w:val="00CD1DCC"/>
    <w:rsid w:val="00CD78DE"/>
    <w:rsid w:val="00CE1758"/>
    <w:rsid w:val="00D03D2C"/>
    <w:rsid w:val="00D0754D"/>
    <w:rsid w:val="00D221E4"/>
    <w:rsid w:val="00D23EFD"/>
    <w:rsid w:val="00D26605"/>
    <w:rsid w:val="00D3317C"/>
    <w:rsid w:val="00D71047"/>
    <w:rsid w:val="00E174E8"/>
    <w:rsid w:val="00E2494F"/>
    <w:rsid w:val="00E25CC2"/>
    <w:rsid w:val="00E277F9"/>
    <w:rsid w:val="00E43CF3"/>
    <w:rsid w:val="00E5470D"/>
    <w:rsid w:val="00E54723"/>
    <w:rsid w:val="00E74085"/>
    <w:rsid w:val="00E9629C"/>
    <w:rsid w:val="00EA6F80"/>
    <w:rsid w:val="00EB3363"/>
    <w:rsid w:val="00EE1A05"/>
    <w:rsid w:val="00F01A0B"/>
    <w:rsid w:val="00F16E52"/>
    <w:rsid w:val="00F30412"/>
    <w:rsid w:val="00F30810"/>
    <w:rsid w:val="00F42506"/>
    <w:rsid w:val="00F530E8"/>
    <w:rsid w:val="00F567E0"/>
    <w:rsid w:val="00F6531F"/>
    <w:rsid w:val="00F70331"/>
    <w:rsid w:val="00F75ACD"/>
    <w:rsid w:val="00F80711"/>
    <w:rsid w:val="00F81448"/>
    <w:rsid w:val="00F83EAF"/>
    <w:rsid w:val="00F91F13"/>
    <w:rsid w:val="00FA08C8"/>
    <w:rsid w:val="00FA3C36"/>
    <w:rsid w:val="00FD1A11"/>
    <w:rsid w:val="00FE0A66"/>
    <w:rsid w:val="00FE76BC"/>
    <w:rsid w:val="0373709F"/>
    <w:rsid w:val="04C66D14"/>
    <w:rsid w:val="06247358"/>
    <w:rsid w:val="0EBA744C"/>
    <w:rsid w:val="14016865"/>
    <w:rsid w:val="15932B49"/>
    <w:rsid w:val="17496E31"/>
    <w:rsid w:val="1B8C57FA"/>
    <w:rsid w:val="1F7D3CFA"/>
    <w:rsid w:val="25B9254D"/>
    <w:rsid w:val="27374A87"/>
    <w:rsid w:val="32C47CBB"/>
    <w:rsid w:val="386C41A1"/>
    <w:rsid w:val="3B397259"/>
    <w:rsid w:val="4FAD7076"/>
    <w:rsid w:val="50267046"/>
    <w:rsid w:val="52383B54"/>
    <w:rsid w:val="525114D9"/>
    <w:rsid w:val="532652F8"/>
    <w:rsid w:val="5CF3781B"/>
    <w:rsid w:val="6240283F"/>
    <w:rsid w:val="6FBD2B36"/>
    <w:rsid w:val="713165EF"/>
    <w:rsid w:val="71391625"/>
    <w:rsid w:val="76370B38"/>
    <w:rsid w:val="78F535B2"/>
    <w:rsid w:val="7D7FDFA0"/>
    <w:rsid w:val="7F7658AF"/>
    <w:rsid w:val="7FE6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BAB46"/>
  <w15:docId w15:val="{871D2047-C13C-440A-B53E-6586BFE9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rPr>
      <w:kern w:val="0"/>
      <w:sz w:val="20"/>
      <w:szCs w:val="24"/>
    </w:rPr>
  </w:style>
  <w:style w:type="paragraph" w:styleId="a5">
    <w:name w:val="footer"/>
    <w:basedOn w:val="a"/>
    <w:link w:val="a6"/>
    <w:uiPriority w:val="99"/>
    <w:unhideWhenUsed/>
    <w:qFormat/>
    <w:pPr>
      <w:tabs>
        <w:tab w:val="center" w:pos="4153"/>
        <w:tab w:val="right" w:pos="8306"/>
      </w:tabs>
      <w:snapToGrid w:val="0"/>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kern w:val="0"/>
      <w:sz w:val="18"/>
      <w:szCs w:val="18"/>
    </w:rPr>
  </w:style>
  <w:style w:type="character" w:styleId="a9">
    <w:name w:val="FollowedHyperlink"/>
    <w:uiPriority w:val="99"/>
    <w:unhideWhenUsed/>
    <w:qFormat/>
    <w:rPr>
      <w:color w:val="800080"/>
      <w:u w:val="single"/>
    </w:rPr>
  </w:style>
  <w:style w:type="character" w:styleId="aa">
    <w:name w:val="Hyperlink"/>
    <w:uiPriority w:val="99"/>
    <w:unhideWhenUsed/>
    <w:qFormat/>
    <w:rPr>
      <w:color w:val="0000FF"/>
      <w:u w:val="single"/>
    </w:rPr>
  </w:style>
  <w:style w:type="character" w:customStyle="1" w:styleId="20">
    <w:name w:val="标题 2 字符"/>
    <w:link w:val="2"/>
    <w:rPr>
      <w:rFonts w:ascii="Arial" w:eastAsia="黑体" w:hAnsi="Arial" w:cs="Times New Roman"/>
      <w:b/>
      <w:bCs/>
      <w:sz w:val="32"/>
      <w:szCs w:val="32"/>
    </w:rPr>
  </w:style>
  <w:style w:type="character" w:customStyle="1" w:styleId="a4">
    <w:name w:val="日期 字符"/>
    <w:link w:val="a3"/>
    <w:uiPriority w:val="99"/>
    <w:semiHidden/>
    <w:qFormat/>
    <w:rPr>
      <w:rFonts w:ascii="Times New Roman" w:eastAsia="宋体" w:hAnsi="Times New Roman" w:cs="Times New Roman"/>
      <w:szCs w:val="24"/>
    </w:rPr>
  </w:style>
  <w:style w:type="character" w:customStyle="1" w:styleId="a6">
    <w:name w:val="页脚 字符"/>
    <w:link w:val="a5"/>
    <w:uiPriority w:val="99"/>
    <w:qFormat/>
    <w:rPr>
      <w:rFonts w:ascii="Times New Roman" w:eastAsia="宋体" w:hAnsi="Times New Roman" w:cs="Times New Roman"/>
      <w:sz w:val="18"/>
      <w:szCs w:val="18"/>
    </w:rPr>
  </w:style>
  <w:style w:type="character" w:customStyle="1" w:styleId="a8">
    <w:name w:val="页眉 字符"/>
    <w:link w:val="a7"/>
    <w:uiPriority w:val="99"/>
    <w:qFormat/>
    <w:rPr>
      <w:rFonts w:ascii="Times New Roman" w:eastAsia="宋体" w:hAnsi="Times New Roman" w:cs="Times New Roman"/>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font11">
    <w:name w:val="font11"/>
    <w:basedOn w:val="a0"/>
    <w:rPr>
      <w:rFonts w:ascii="仿宋_GB2312" w:eastAsia="仿宋_GB2312" w:cs="仿宋_GB2312" w:hint="eastAsia"/>
      <w:b/>
      <w:bCs/>
      <w:color w:val="000000"/>
      <w:sz w:val="24"/>
      <w:szCs w:val="24"/>
      <w:u w:val="none"/>
    </w:rPr>
  </w:style>
  <w:style w:type="character" w:customStyle="1" w:styleId="font21">
    <w:name w:val="font21"/>
    <w:basedOn w:val="a0"/>
    <w:rPr>
      <w:rFonts w:ascii="Times New Roman" w:hAnsi="Times New Roman" w:cs="Times New Roman" w:hint="default"/>
      <w:color w:val="000000"/>
      <w:sz w:val="24"/>
      <w:szCs w:val="24"/>
      <w:u w:val="none"/>
    </w:rPr>
  </w:style>
  <w:style w:type="character" w:customStyle="1" w:styleId="font31">
    <w:name w:val="font31"/>
    <w:basedOn w:val="a0"/>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8</cp:revision>
  <cp:lastPrinted>2023-07-13T08:55:00Z</cp:lastPrinted>
  <dcterms:created xsi:type="dcterms:W3CDTF">2019-11-04T15:27:00Z</dcterms:created>
  <dcterms:modified xsi:type="dcterms:W3CDTF">2023-08-21T12:28:00Z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226524875_cloud</vt:lpwstr>
  </property>
  <property fmtid="{D5CDD505-2E9C-101B-9397-08002B2CF9AE}" pid="4" name="ICV">
    <vt:lpwstr>C37F34988C03488B98ADFFF9D0A8ACDD_13</vt:lpwstr>
  </property>
</Properties>
</file>