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5C9B" w:rsidRPr="00430C0E" w:rsidRDefault="00174ED3" w:rsidP="00174ED3">
      <w:pPr>
        <w:jc w:val="center"/>
        <w:rPr>
          <w:b/>
          <w:bCs/>
          <w:sz w:val="44"/>
          <w:szCs w:val="32"/>
        </w:rPr>
      </w:pPr>
      <w:r w:rsidRPr="00430C0E">
        <w:rPr>
          <w:rFonts w:hint="eastAsia"/>
          <w:b/>
          <w:bCs/>
          <w:sz w:val="44"/>
          <w:szCs w:val="32"/>
        </w:rPr>
        <w:t>说</w:t>
      </w:r>
      <w:r w:rsidR="00430C0E" w:rsidRPr="00430C0E">
        <w:rPr>
          <w:rFonts w:hint="eastAsia"/>
          <w:b/>
          <w:bCs/>
          <w:sz w:val="44"/>
          <w:szCs w:val="32"/>
        </w:rPr>
        <w:t xml:space="preserve"> </w:t>
      </w:r>
      <w:r w:rsidRPr="00430C0E">
        <w:rPr>
          <w:rFonts w:hint="eastAsia"/>
          <w:b/>
          <w:bCs/>
          <w:sz w:val="44"/>
          <w:szCs w:val="32"/>
        </w:rPr>
        <w:t>明</w:t>
      </w:r>
    </w:p>
    <w:p w:rsidR="00174ED3" w:rsidRDefault="00174ED3" w:rsidP="00174ED3">
      <w:pPr>
        <w:spacing w:line="360" w:lineRule="auto"/>
        <w:jc w:val="both"/>
      </w:pPr>
    </w:p>
    <w:p w:rsidR="001C3888" w:rsidRDefault="001C3888" w:rsidP="001C3888">
      <w:pPr>
        <w:spacing w:line="360" w:lineRule="auto"/>
        <w:ind w:firstLine="567"/>
        <w:jc w:val="both"/>
        <w:rPr>
          <w:sz w:val="28"/>
          <w:szCs w:val="28"/>
        </w:rPr>
      </w:pPr>
      <w:r>
        <w:rPr>
          <w:rFonts w:hint="eastAsia"/>
          <w:sz w:val="28"/>
          <w:szCs w:val="28"/>
        </w:rPr>
        <w:t>“原子磁强计无磁总体机械支撑结构”是“原子磁强计脑磁图仪”项目中</w:t>
      </w:r>
      <w:r w:rsidR="0017070B">
        <w:rPr>
          <w:rFonts w:hint="eastAsia"/>
          <w:sz w:val="28"/>
          <w:szCs w:val="28"/>
        </w:rPr>
        <w:t>预算所包含</w:t>
      </w:r>
      <w:r>
        <w:rPr>
          <w:rFonts w:hint="eastAsia"/>
          <w:sz w:val="28"/>
          <w:szCs w:val="28"/>
        </w:rPr>
        <w:t>的测试加工费项目，目的是为多通道原子磁强计及相关辅助设备提供总体外壳保护和无磁机械支撑。该外壳结构是整个研发系统重要的外部支撑部分，相关材料的无磁性</w:t>
      </w:r>
      <w:r w:rsidR="00430C0E">
        <w:rPr>
          <w:rFonts w:hint="eastAsia"/>
          <w:sz w:val="28"/>
          <w:szCs w:val="28"/>
        </w:rPr>
        <w:t>和机械强度</w:t>
      </w:r>
      <w:r>
        <w:rPr>
          <w:rFonts w:hint="eastAsia"/>
          <w:sz w:val="28"/>
          <w:szCs w:val="28"/>
        </w:rPr>
        <w:t>直接决定了系统的工作性能</w:t>
      </w:r>
      <w:r w:rsidR="00430C0E">
        <w:rPr>
          <w:rFonts w:hint="eastAsia"/>
          <w:sz w:val="28"/>
          <w:szCs w:val="28"/>
        </w:rPr>
        <w:t>和鲁棒性</w:t>
      </w:r>
      <w:r>
        <w:rPr>
          <w:rFonts w:hint="eastAsia"/>
          <w:sz w:val="28"/>
          <w:szCs w:val="28"/>
        </w:rPr>
        <w:t>。</w:t>
      </w:r>
    </w:p>
    <w:p w:rsidR="001C3888" w:rsidRDefault="00170348" w:rsidP="001C3888">
      <w:pPr>
        <w:spacing w:line="360" w:lineRule="auto"/>
        <w:ind w:firstLine="567"/>
        <w:jc w:val="both"/>
        <w:rPr>
          <w:sz w:val="28"/>
          <w:szCs w:val="28"/>
        </w:rPr>
      </w:pPr>
      <w:r>
        <w:rPr>
          <w:rFonts w:hint="eastAsia"/>
          <w:sz w:val="28"/>
          <w:szCs w:val="28"/>
        </w:rPr>
        <w:t>在原项目计划书中，</w:t>
      </w:r>
      <w:r w:rsidR="001C3888">
        <w:rPr>
          <w:rFonts w:hint="eastAsia"/>
          <w:sz w:val="28"/>
          <w:szCs w:val="28"/>
        </w:rPr>
        <w:t>该项</w:t>
      </w:r>
      <w:r w:rsidR="00430C0E">
        <w:rPr>
          <w:rFonts w:hint="eastAsia"/>
          <w:sz w:val="28"/>
          <w:szCs w:val="28"/>
        </w:rPr>
        <w:t>机械结构</w:t>
      </w:r>
      <w:r w:rsidR="001C3888">
        <w:rPr>
          <w:rFonts w:hint="eastAsia"/>
          <w:sz w:val="28"/>
          <w:szCs w:val="28"/>
        </w:rPr>
        <w:t>加工测试预算</w:t>
      </w:r>
      <w:r>
        <w:rPr>
          <w:rFonts w:hint="eastAsia"/>
          <w:sz w:val="28"/>
          <w:szCs w:val="28"/>
        </w:rPr>
        <w:t>为</w:t>
      </w:r>
      <w:r w:rsidR="001C3888">
        <w:rPr>
          <w:rFonts w:hint="eastAsia"/>
          <w:sz w:val="28"/>
          <w:szCs w:val="28"/>
        </w:rPr>
        <w:t>3</w:t>
      </w:r>
      <w:r w:rsidR="001C3888">
        <w:rPr>
          <w:sz w:val="28"/>
          <w:szCs w:val="28"/>
        </w:rPr>
        <w:t>3</w:t>
      </w:r>
      <w:r w:rsidR="001C3888">
        <w:rPr>
          <w:rFonts w:hint="eastAsia"/>
          <w:sz w:val="28"/>
          <w:szCs w:val="28"/>
        </w:rPr>
        <w:t>万元</w:t>
      </w:r>
      <w:r w:rsidR="0068445C">
        <w:rPr>
          <w:rFonts w:hint="eastAsia"/>
          <w:sz w:val="28"/>
          <w:szCs w:val="28"/>
        </w:rPr>
        <w:t>。</w:t>
      </w:r>
      <w:r w:rsidR="001C3888">
        <w:rPr>
          <w:rFonts w:hint="eastAsia"/>
          <w:sz w:val="28"/>
          <w:szCs w:val="28"/>
        </w:rPr>
        <w:t>经过前期材料比选和无磁性验证，</w:t>
      </w:r>
      <w:r w:rsidR="00430C0E">
        <w:rPr>
          <w:rFonts w:hint="eastAsia"/>
          <w:sz w:val="28"/>
          <w:szCs w:val="28"/>
        </w:rPr>
        <w:t>课题组</w:t>
      </w:r>
      <w:r w:rsidR="001C3888">
        <w:rPr>
          <w:rFonts w:hint="eastAsia"/>
          <w:sz w:val="28"/>
          <w:szCs w:val="28"/>
        </w:rPr>
        <w:t>拟采用</w:t>
      </w:r>
      <w:r w:rsidR="00430C0E">
        <w:rPr>
          <w:rFonts w:hint="eastAsia"/>
          <w:sz w:val="28"/>
          <w:szCs w:val="28"/>
        </w:rPr>
        <w:t>开模的</w:t>
      </w:r>
      <w:r w:rsidR="001C3888">
        <w:rPr>
          <w:rFonts w:hint="eastAsia"/>
          <w:sz w:val="28"/>
          <w:szCs w:val="28"/>
        </w:rPr>
        <w:t>玻璃钢材料</w:t>
      </w:r>
      <w:r w:rsidR="00430C0E">
        <w:rPr>
          <w:rFonts w:hint="eastAsia"/>
          <w:sz w:val="28"/>
          <w:szCs w:val="28"/>
        </w:rPr>
        <w:t>作为无磁机械支撑的首选材料</w:t>
      </w:r>
      <w:r w:rsidR="0068445C">
        <w:rPr>
          <w:rFonts w:hint="eastAsia"/>
          <w:sz w:val="28"/>
          <w:szCs w:val="28"/>
        </w:rPr>
        <w:t>。</w:t>
      </w:r>
      <w:r w:rsidR="00430C0E">
        <w:rPr>
          <w:rFonts w:hint="eastAsia"/>
          <w:sz w:val="28"/>
          <w:szCs w:val="28"/>
        </w:rPr>
        <w:t>玻璃钢材料对比于其他复合材料除了较好的机械强度、较高的无磁性外，具有一定的延展性和美观性，是医疗设备行业常用的机械支撑材料。拟</w:t>
      </w:r>
      <w:r w:rsidR="0017070B">
        <w:rPr>
          <w:rFonts w:hint="eastAsia"/>
          <w:sz w:val="28"/>
          <w:szCs w:val="28"/>
        </w:rPr>
        <w:t>外包</w:t>
      </w:r>
      <w:r w:rsidR="00430C0E">
        <w:rPr>
          <w:rFonts w:hint="eastAsia"/>
          <w:sz w:val="28"/>
          <w:szCs w:val="28"/>
        </w:rPr>
        <w:t>加工单位</w:t>
      </w:r>
      <w:r w:rsidR="00430C0E" w:rsidRPr="00430C0E">
        <w:rPr>
          <w:rFonts w:hint="eastAsia"/>
          <w:sz w:val="28"/>
          <w:szCs w:val="28"/>
        </w:rPr>
        <w:t>湖北省</w:t>
      </w:r>
      <w:proofErr w:type="gramStart"/>
      <w:r w:rsidR="00430C0E" w:rsidRPr="00430C0E">
        <w:rPr>
          <w:rFonts w:hint="eastAsia"/>
          <w:sz w:val="28"/>
          <w:szCs w:val="28"/>
        </w:rPr>
        <w:t>葛</w:t>
      </w:r>
      <w:proofErr w:type="gramEnd"/>
      <w:r w:rsidR="00430C0E" w:rsidRPr="00430C0E">
        <w:rPr>
          <w:rFonts w:hint="eastAsia"/>
          <w:sz w:val="28"/>
          <w:szCs w:val="28"/>
        </w:rPr>
        <w:t>店开发区</w:t>
      </w:r>
      <w:proofErr w:type="gramStart"/>
      <w:r w:rsidR="00430C0E" w:rsidRPr="00430C0E">
        <w:rPr>
          <w:rFonts w:hint="eastAsia"/>
          <w:sz w:val="28"/>
          <w:szCs w:val="28"/>
        </w:rPr>
        <w:t>鑫</w:t>
      </w:r>
      <w:proofErr w:type="gramEnd"/>
      <w:r w:rsidR="00430C0E" w:rsidRPr="00430C0E">
        <w:rPr>
          <w:rFonts w:hint="eastAsia"/>
          <w:sz w:val="28"/>
          <w:szCs w:val="28"/>
        </w:rPr>
        <w:t>集美复合材料有限公司</w:t>
      </w:r>
      <w:r w:rsidR="00430C0E">
        <w:rPr>
          <w:rFonts w:hint="eastAsia"/>
          <w:sz w:val="28"/>
          <w:szCs w:val="28"/>
        </w:rPr>
        <w:t>是业内知名</w:t>
      </w:r>
      <w:r>
        <w:rPr>
          <w:rFonts w:hint="eastAsia"/>
          <w:sz w:val="28"/>
          <w:szCs w:val="28"/>
        </w:rPr>
        <w:t>玻璃钢复合材料</w:t>
      </w:r>
      <w:r w:rsidR="00430C0E">
        <w:rPr>
          <w:rFonts w:hint="eastAsia"/>
          <w:sz w:val="28"/>
          <w:szCs w:val="28"/>
        </w:rPr>
        <w:t>加工公司，相关复合材料加工精度和无磁性</w:t>
      </w:r>
      <w:r w:rsidR="00A45B3D">
        <w:rPr>
          <w:rFonts w:hint="eastAsia"/>
          <w:sz w:val="28"/>
          <w:szCs w:val="28"/>
        </w:rPr>
        <w:t>把控</w:t>
      </w:r>
      <w:r>
        <w:rPr>
          <w:rFonts w:hint="eastAsia"/>
          <w:sz w:val="28"/>
          <w:szCs w:val="28"/>
        </w:rPr>
        <w:t>经</w:t>
      </w:r>
      <w:r w:rsidR="00A45B3D">
        <w:rPr>
          <w:rFonts w:hint="eastAsia"/>
          <w:sz w:val="28"/>
          <w:szCs w:val="28"/>
        </w:rPr>
        <w:t>前期</w:t>
      </w:r>
      <w:r>
        <w:rPr>
          <w:rFonts w:hint="eastAsia"/>
          <w:sz w:val="28"/>
          <w:szCs w:val="28"/>
        </w:rPr>
        <w:t>验证都完全符合</w:t>
      </w:r>
      <w:r w:rsidR="00A45B3D">
        <w:rPr>
          <w:rFonts w:hint="eastAsia"/>
          <w:sz w:val="28"/>
          <w:szCs w:val="28"/>
        </w:rPr>
        <w:t>项目</w:t>
      </w:r>
      <w:r>
        <w:rPr>
          <w:rFonts w:hint="eastAsia"/>
          <w:sz w:val="28"/>
          <w:szCs w:val="28"/>
        </w:rPr>
        <w:t>设备开发需求，全部玻璃钢无磁机械支撑结构加工</w:t>
      </w:r>
      <w:r w:rsidR="00430C0E">
        <w:rPr>
          <w:rFonts w:hint="eastAsia"/>
          <w:sz w:val="28"/>
          <w:szCs w:val="28"/>
        </w:rPr>
        <w:t>费用约</w:t>
      </w:r>
      <w:r w:rsidR="00430C0E">
        <w:rPr>
          <w:rFonts w:hint="eastAsia"/>
          <w:sz w:val="28"/>
          <w:szCs w:val="28"/>
        </w:rPr>
        <w:t>2</w:t>
      </w:r>
      <w:r w:rsidR="00430C0E">
        <w:rPr>
          <w:sz w:val="28"/>
          <w:szCs w:val="28"/>
        </w:rPr>
        <w:t>5</w:t>
      </w:r>
      <w:r>
        <w:rPr>
          <w:sz w:val="28"/>
          <w:szCs w:val="28"/>
        </w:rPr>
        <w:t>.04</w:t>
      </w:r>
      <w:r w:rsidR="00430C0E">
        <w:rPr>
          <w:rFonts w:hint="eastAsia"/>
          <w:sz w:val="28"/>
          <w:szCs w:val="28"/>
        </w:rPr>
        <w:t>万元，从经济上</w:t>
      </w:r>
      <w:r w:rsidR="00A45B3D">
        <w:rPr>
          <w:rFonts w:hint="eastAsia"/>
          <w:sz w:val="28"/>
          <w:szCs w:val="28"/>
        </w:rPr>
        <w:t>也</w:t>
      </w:r>
      <w:r w:rsidR="00430C0E">
        <w:rPr>
          <w:rFonts w:hint="eastAsia"/>
          <w:sz w:val="28"/>
          <w:szCs w:val="28"/>
        </w:rPr>
        <w:t>优于原预算。</w:t>
      </w:r>
    </w:p>
    <w:p w:rsidR="00430C0E" w:rsidRDefault="00430C0E" w:rsidP="001C3888">
      <w:pPr>
        <w:spacing w:line="360" w:lineRule="auto"/>
        <w:ind w:firstLine="567"/>
        <w:jc w:val="both"/>
        <w:rPr>
          <w:sz w:val="28"/>
          <w:szCs w:val="28"/>
        </w:rPr>
      </w:pPr>
      <w:r>
        <w:rPr>
          <w:rFonts w:hint="eastAsia"/>
          <w:sz w:val="28"/>
          <w:szCs w:val="28"/>
        </w:rPr>
        <w:t>因此</w:t>
      </w:r>
      <w:r w:rsidR="00170348">
        <w:rPr>
          <w:rFonts w:hint="eastAsia"/>
          <w:sz w:val="28"/>
          <w:szCs w:val="28"/>
        </w:rPr>
        <w:t>，</w:t>
      </w:r>
      <w:r>
        <w:rPr>
          <w:rFonts w:hint="eastAsia"/>
          <w:sz w:val="28"/>
          <w:szCs w:val="28"/>
        </w:rPr>
        <w:t>本项经费的支出</w:t>
      </w:r>
      <w:r w:rsidR="00170348">
        <w:rPr>
          <w:rFonts w:hint="eastAsia"/>
          <w:sz w:val="28"/>
          <w:szCs w:val="28"/>
        </w:rPr>
        <w:t>是原计划书已有预算的加工测试项目，同时对比于原预算具有</w:t>
      </w:r>
      <w:r>
        <w:rPr>
          <w:rFonts w:hint="eastAsia"/>
          <w:sz w:val="28"/>
          <w:szCs w:val="28"/>
        </w:rPr>
        <w:t>经济性</w:t>
      </w:r>
      <w:r w:rsidR="00170348">
        <w:rPr>
          <w:rFonts w:hint="eastAsia"/>
          <w:sz w:val="28"/>
          <w:szCs w:val="28"/>
        </w:rPr>
        <w:t>和</w:t>
      </w:r>
      <w:r>
        <w:rPr>
          <w:rFonts w:hint="eastAsia"/>
          <w:sz w:val="28"/>
          <w:szCs w:val="28"/>
        </w:rPr>
        <w:t>合理性。</w:t>
      </w:r>
    </w:p>
    <w:p w:rsidR="00174ED3" w:rsidRDefault="00174ED3" w:rsidP="00174ED3">
      <w:pPr>
        <w:spacing w:line="360" w:lineRule="auto"/>
        <w:ind w:firstLine="567"/>
        <w:jc w:val="both"/>
        <w:rPr>
          <w:sz w:val="28"/>
          <w:szCs w:val="28"/>
        </w:rPr>
      </w:pPr>
      <w:r w:rsidRPr="00174ED3">
        <w:rPr>
          <w:rFonts w:hint="eastAsia"/>
          <w:sz w:val="28"/>
          <w:szCs w:val="28"/>
        </w:rPr>
        <w:t>特此说明。</w:t>
      </w:r>
    </w:p>
    <w:p w:rsidR="00101C19" w:rsidRDefault="00101C19" w:rsidP="00174ED3">
      <w:pPr>
        <w:spacing w:line="360" w:lineRule="auto"/>
        <w:ind w:firstLine="567"/>
        <w:jc w:val="both"/>
        <w:rPr>
          <w:sz w:val="28"/>
          <w:szCs w:val="28"/>
        </w:rPr>
      </w:pPr>
    </w:p>
    <w:p w:rsidR="00101C19" w:rsidRDefault="0017070B" w:rsidP="0017070B">
      <w:pPr>
        <w:spacing w:line="360" w:lineRule="auto"/>
        <w:ind w:firstLineChars="2300" w:firstLine="6440"/>
        <w:jc w:val="both"/>
        <w:rPr>
          <w:sz w:val="28"/>
          <w:szCs w:val="28"/>
        </w:rPr>
      </w:pPr>
      <w:r>
        <w:rPr>
          <w:sz w:val="28"/>
          <w:szCs w:val="28"/>
        </w:rPr>
        <w:t>项目负责人</w:t>
      </w:r>
      <w:r>
        <w:rPr>
          <w:rFonts w:hint="eastAsia"/>
          <w:sz w:val="28"/>
          <w:szCs w:val="28"/>
        </w:rPr>
        <w:t>：</w:t>
      </w:r>
      <w:r>
        <w:rPr>
          <w:noProof/>
        </w:rPr>
        <w:drawing>
          <wp:inline distT="0" distB="0" distL="0" distR="0" wp14:anchorId="78DD332A" wp14:editId="5900C0DA">
            <wp:extent cx="729983" cy="260708"/>
            <wp:effectExtent l="0" t="0" r="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751048" cy="268231"/>
                    </a:xfrm>
                    <a:prstGeom prst="rect">
                      <a:avLst/>
                    </a:prstGeom>
                  </pic:spPr>
                </pic:pic>
              </a:graphicData>
            </a:graphic>
          </wp:inline>
        </w:drawing>
      </w:r>
      <w:bookmarkStart w:id="0" w:name="_GoBack"/>
      <w:bookmarkEnd w:id="0"/>
    </w:p>
    <w:p w:rsidR="00101C19" w:rsidRPr="00174ED3" w:rsidRDefault="00101C19" w:rsidP="00101C19">
      <w:pPr>
        <w:spacing w:line="360" w:lineRule="auto"/>
        <w:ind w:firstLine="567"/>
        <w:jc w:val="right"/>
        <w:rPr>
          <w:sz w:val="28"/>
          <w:szCs w:val="28"/>
        </w:rPr>
      </w:pPr>
      <w:r>
        <w:rPr>
          <w:rFonts w:hint="eastAsia"/>
          <w:sz w:val="28"/>
          <w:szCs w:val="28"/>
        </w:rPr>
        <w:t>2</w:t>
      </w:r>
      <w:r>
        <w:rPr>
          <w:sz w:val="28"/>
          <w:szCs w:val="28"/>
        </w:rPr>
        <w:t>021</w:t>
      </w:r>
      <w:r>
        <w:rPr>
          <w:rFonts w:hint="eastAsia"/>
          <w:sz w:val="28"/>
          <w:szCs w:val="28"/>
        </w:rPr>
        <w:t>年</w:t>
      </w:r>
      <w:r>
        <w:rPr>
          <w:rFonts w:hint="eastAsia"/>
          <w:sz w:val="28"/>
          <w:szCs w:val="28"/>
        </w:rPr>
        <w:t>4</w:t>
      </w:r>
      <w:r>
        <w:rPr>
          <w:rFonts w:hint="eastAsia"/>
          <w:sz w:val="28"/>
          <w:szCs w:val="28"/>
        </w:rPr>
        <w:t>月</w:t>
      </w:r>
      <w:r>
        <w:rPr>
          <w:rFonts w:hint="eastAsia"/>
          <w:sz w:val="28"/>
          <w:szCs w:val="28"/>
        </w:rPr>
        <w:t>1</w:t>
      </w:r>
      <w:r w:rsidR="0017070B">
        <w:rPr>
          <w:rFonts w:hint="eastAsia"/>
          <w:sz w:val="28"/>
          <w:szCs w:val="28"/>
        </w:rPr>
        <w:t>9</w:t>
      </w:r>
      <w:r>
        <w:rPr>
          <w:rFonts w:hint="eastAsia"/>
          <w:sz w:val="28"/>
          <w:szCs w:val="28"/>
        </w:rPr>
        <w:t>日</w:t>
      </w:r>
    </w:p>
    <w:sectPr w:rsidR="00101C19" w:rsidRPr="00174ED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2"/>
  <w:bordersDoNotSurroundHeader/>
  <w:bordersDoNotSurroundFooter/>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ED3"/>
    <w:rsid w:val="000F534B"/>
    <w:rsid w:val="00101C19"/>
    <w:rsid w:val="001104DA"/>
    <w:rsid w:val="00170348"/>
    <w:rsid w:val="0017070B"/>
    <w:rsid w:val="00174ED3"/>
    <w:rsid w:val="00185065"/>
    <w:rsid w:val="001B5BF8"/>
    <w:rsid w:val="001C3888"/>
    <w:rsid w:val="002F5C9B"/>
    <w:rsid w:val="00392845"/>
    <w:rsid w:val="003A5C69"/>
    <w:rsid w:val="003F6E84"/>
    <w:rsid w:val="00430C0E"/>
    <w:rsid w:val="00514B01"/>
    <w:rsid w:val="005A794D"/>
    <w:rsid w:val="005B504B"/>
    <w:rsid w:val="005E3914"/>
    <w:rsid w:val="0068445C"/>
    <w:rsid w:val="006D68E2"/>
    <w:rsid w:val="007E7D02"/>
    <w:rsid w:val="008608D9"/>
    <w:rsid w:val="008B28CC"/>
    <w:rsid w:val="008B3502"/>
    <w:rsid w:val="00A1283D"/>
    <w:rsid w:val="00A45B3D"/>
    <w:rsid w:val="00A6266A"/>
    <w:rsid w:val="00A836AD"/>
    <w:rsid w:val="00AB4CEC"/>
    <w:rsid w:val="00AC4968"/>
    <w:rsid w:val="00B6397F"/>
    <w:rsid w:val="00DC2AF3"/>
    <w:rsid w:val="00E17D5F"/>
    <w:rsid w:val="00F451D1"/>
    <w:rsid w:val="00FB3B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7070B"/>
    <w:rPr>
      <w:sz w:val="18"/>
      <w:szCs w:val="18"/>
    </w:rPr>
  </w:style>
  <w:style w:type="character" w:customStyle="1" w:styleId="Char">
    <w:name w:val="批注框文本 Char"/>
    <w:basedOn w:val="a0"/>
    <w:link w:val="a3"/>
    <w:uiPriority w:val="99"/>
    <w:semiHidden/>
    <w:rsid w:val="0017070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7070B"/>
    <w:rPr>
      <w:sz w:val="18"/>
      <w:szCs w:val="18"/>
    </w:rPr>
  </w:style>
  <w:style w:type="character" w:customStyle="1" w:styleId="Char">
    <w:name w:val="批注框文本 Char"/>
    <w:basedOn w:val="a0"/>
    <w:link w:val="a3"/>
    <w:uiPriority w:val="99"/>
    <w:semiHidden/>
    <w:rsid w:val="0017070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1</Pages>
  <Words>68</Words>
  <Characters>391</Characters>
  <Application>Microsoft Office Word</Application>
  <DocSecurity>0</DocSecurity>
  <Lines>3</Lines>
  <Paragraphs>1</Paragraphs>
  <ScaleCrop>false</ScaleCrop>
  <Company>PKU</Company>
  <LinksUpToDate>false</LinksUpToDate>
  <CharactersWithSpaces>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Jingwei Sheng</dc:creator>
  <cp:keywords/>
  <dc:description/>
  <cp:lastModifiedBy>yue</cp:lastModifiedBy>
  <cp:revision>6</cp:revision>
  <dcterms:created xsi:type="dcterms:W3CDTF">2020-09-01T09:02:00Z</dcterms:created>
  <dcterms:modified xsi:type="dcterms:W3CDTF">2021-04-19T06:24:00Z</dcterms:modified>
</cp:coreProperties>
</file>